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2"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Saving sea creatures</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Computer systems: </w:t>
      </w:r>
      <w:r>
        <w:t xml:space="preserve">Input/output</w:t>
      </w:r>
    </w:p>
    <w:p>
      <w:pPr>
        <w:spacing/>
        <w:pStyle w:val="ListParagraph"/>
        <w:numPr>
          <w:ilvl w:val="0"/>
          <w:numId w:val="1"/>
        </w:numPr>
      </w:pPr>
      <w:r>
        <w:t xml:space="preserve">Programming: </w:t>
      </w:r>
      <w:r>
        <w:t xml:space="preserve">Selection</w:t>
      </w:r>
    </w:p>
    <w:p>
      <w:pPr>
        <w:spacing w:after="150"/>
        <w:pStyle w:val="ListParagraph"/>
        <w:numPr>
          <w:ilvl w:val="0"/>
          <w:numId w:val="1"/>
        </w:numPr>
      </w:pPr>
      <w:r>
        <w:t xml:space="preserve">Global Goals: </w:t>
      </w:r>
      <w:r>
        <w:t xml:space="preserve">14 Life below water</w:t>
      </w:r>
    </w:p>
    <w:p>
      <w:pPr>
        <w:spacing/>
        <w:pStyle w:val="Heading1"/>
      </w:pPr>
      <w:r>
        <w:t xml:space="preserve">Design challenge summary</w:t>
      </w:r>
    </w:p>
    <w:p>
      <w:pPr>
        <w:spacing/>
      </w:pPr>
      <w:r>
        <w:t xml:space="preserve">In the </w:t>
      </w:r>
      <w:r>
        <w:rPr>
          <w:b w:val="true"/>
          <w:bCs w:val="true"/>
        </w:rPr>
        <w:t xml:space="preserve">Light-up fishing nets</w:t>
      </w:r>
      <w:r>
        <w:t xml:space="preserve"> activity, students learn about the problem of bycatch and potential solutions, before creating a prototype light-up fishing net using micro:bit.</w:t>
      </w:r>
    </w:p>
    <w:p>
      <w:pPr>
        <w:spacing/>
      </w:pPr>
      <w:r>
        <w:t xml:space="preserve">In </w:t>
      </w:r>
      <w:r>
        <w:rPr>
          <w:b w:val="true"/>
          <w:bCs w:val="true"/>
        </w:rPr>
        <w:t xml:space="preserve">Sea safe turtles</w:t>
      </w:r>
      <w:r>
        <w:t xml:space="preserve"> students discover about sea turtles before creating a prototype sea turtle-safe beach light using the micro:bit’s LEDs.</w:t>
      </w:r>
    </w:p>
    <w:p>
      <w:pPr>
        <w:spacing/>
      </w:pPr>
      <w:r/>
    </w:p>
    <w:p>
      <w:pPr>
        <w:spacing/>
        <w:pStyle w:val="Heading2"/>
      </w:pPr>
      <w:r>
        <w:t xml:space="preserve">Overall key learning</w:t>
      </w:r>
    </w:p>
    <w:p>
      <w:pPr>
        <w:spacing/>
      </w:pPr>
      <w:r/>
    </w:p>
    <w:p>
      <w:pPr>
        <w:spacing/>
        <w:pStyle w:val="ListParagraph"/>
        <w:numPr>
          <w:ilvl w:val="0"/>
          <w:numId w:val="1"/>
        </w:numPr>
      </w:pPr>
      <w:r>
        <w:t xml:space="preserve">to learn about the problems faced by marine creatures caused by fishing and pollution</w:t>
      </w:r>
    </w:p>
    <w:p>
      <w:pPr>
        <w:spacing/>
        <w:pStyle w:val="ListParagraph"/>
        <w:numPr>
          <w:ilvl w:val="0"/>
          <w:numId w:val="1"/>
        </w:numPr>
      </w:pPr>
      <w:r>
        <w:t xml:space="preserve">to identify possible solutions to the problems</w:t>
      </w:r>
    </w:p>
    <w:p>
      <w:pPr>
        <w:spacing/>
        <w:pStyle w:val="ListParagraph"/>
        <w:numPr>
          <w:ilvl w:val="0"/>
          <w:numId w:val="1"/>
        </w:numPr>
      </w:pPr>
      <w:r>
        <w:t xml:space="preserve">to learn how inputs (sensors) and outputs (light and sound) of the micro:bit can be used to design and make prototype solutions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Researching, prototyping, design thinking, creative thinking, problem-solving</w:t>
      </w:r>
    </w:p>
    <w:p>
      <w:pPr>
        <w:spacing/>
        <w:pStyle w:val="Heading2"/>
      </w:pPr>
      <w:r>
        <w:t xml:space="preserve">Activity 1: Light-up fishing nets</w:t>
      </w:r>
    </w:p>
    <w:p>
      <w:pPr>
        <w:spacing/>
      </w:pPr>
      <w:r>
        <w:t xml:space="preserve">Learn about the problem of </w:t>
      </w:r>
      <w:r>
        <w:rPr>
          <w:b w:val="true"/>
          <w:bCs w:val="true"/>
        </w:rPr>
        <w:t xml:space="preserve">bycatch</w:t>
      </w:r>
      <w:r>
        <w:t xml:space="preserve"> (unwanted fish and other marine creatures trapped by commercial fishing nets), the impact of it and potential solutions, before creating a prototype light-up fishing net using micro:bit.</w:t>
      </w:r>
    </w:p>
    <w:p>
      <w:pPr>
        <w:spacing/>
      </w:pPr>
      <w:r>
        <w:rPr>
          <w:b w:val="true"/>
          <w:bCs w:val="true"/>
        </w:rPr>
        <w:t xml:space="preserve">Key learning:</w:t>
      </w:r>
    </w:p>
    <w:p>
      <w:pPr>
        <w:spacing/>
      </w:pPr>
      <w:r/>
    </w:p>
    <w:p>
      <w:pPr>
        <w:spacing/>
        <w:pStyle w:val="ListParagraph"/>
        <w:numPr>
          <w:ilvl w:val="0"/>
          <w:numId w:val="1"/>
        </w:numPr>
      </w:pPr>
      <w:r>
        <w:t xml:space="preserve">To learn about the problem of ‘bycatch’ and its impact on marine ecosystems</w:t>
      </w:r>
    </w:p>
    <w:p>
      <w:pPr>
        <w:spacing/>
        <w:pStyle w:val="ListParagraph"/>
        <w:numPr>
          <w:ilvl w:val="0"/>
          <w:numId w:val="1"/>
        </w:numPr>
      </w:pPr>
      <w:r>
        <w:t xml:space="preserve">To identify possible solutions to the problem</w:t>
      </w:r>
    </w:p>
    <w:p>
      <w:pPr>
        <w:spacing w:after="150"/>
        <w:pStyle w:val="ListParagraph"/>
        <w:numPr>
          <w:ilvl w:val="0"/>
          <w:numId w:val="1"/>
        </w:numPr>
      </w:pPr>
      <w:r>
        <w:t xml:space="preserve">To learn how inputs (sensors) and outputs (light and sound) of the micro:bit can be used to design and make prototype solutions</w:t>
      </w:r>
    </w:p>
    <w:p>
      <w:pPr>
        <w:spacing/>
        <w:pStyle w:val="Heading2"/>
      </w:pPr>
      <w:r>
        <w:t xml:space="preserve">Activity 2: Sea safe turtles</w:t>
      </w:r>
    </w:p>
    <w:p>
      <w:pPr>
        <w:spacing/>
      </w:pPr>
      <w:r>
        <w:t xml:space="preserve">In this activity students discover all about sea turtles before creating a prototype sea turtle safe beach light using the micro:bit’s LEDs.</w:t>
      </w:r>
    </w:p>
    <w:p>
      <w:pPr>
        <w:spacing/>
      </w:pPr>
      <w:r>
        <w:rPr>
          <w:b w:val="true"/>
          <w:bCs w:val="true"/>
        </w:rPr>
        <w:t xml:space="preserve">Key learning:</w:t>
      </w:r>
    </w:p>
    <w:p>
      <w:pPr>
        <w:spacing/>
      </w:pPr>
      <w:r/>
    </w:p>
    <w:p>
      <w:pPr>
        <w:spacing/>
        <w:pStyle w:val="ListParagraph"/>
        <w:numPr>
          <w:ilvl w:val="0"/>
          <w:numId w:val="1"/>
        </w:numPr>
      </w:pPr>
      <w:r>
        <w:t xml:space="preserve">To discover more about the threats faced by sea turtles</w:t>
      </w:r>
    </w:p>
    <w:p>
      <w:pPr>
        <w:spacing/>
        <w:pStyle w:val="ListParagraph"/>
        <w:numPr>
          <w:ilvl w:val="0"/>
          <w:numId w:val="1"/>
        </w:numPr>
      </w:pPr>
      <w:r>
        <w:t xml:space="preserve">To learn about efforts to help them</w:t>
      </w:r>
    </w:p>
    <w:p>
      <w:pPr>
        <w:spacing w:after="150"/>
        <w:pStyle w:val="ListParagraph"/>
        <w:numPr>
          <w:ilvl w:val="0"/>
          <w:numId w:val="1"/>
        </w:numPr>
      </w:pPr>
      <w:r>
        <w:t xml:space="preserve">To learn how micro:bit inputs (sensors) and outputs (LED lights) can be used to make a prototype to help protect sea turtles</w:t>
      </w:r>
    </w:p>
    <w:p>
      <w:pPr>
        <w:spacing/>
      </w:pPr>
    </w:p>
    <w:p>
      <w:pPr>
        <w:spacing/>
        <w:pStyle w:val="Heading1"/>
      </w:pPr>
      <w:r>
        <w:t xml:space="preserve">Curriculum links</w:t>
      </w:r>
    </w:p>
    <w:p>
      <w:pPr>
        <w:spacing/>
      </w:pPr>
      <w:r/>
    </w:p>
    <w:p>
      <w:pPr>
        <w:spacing/>
        <w:pStyle w:val="Heading2"/>
      </w:pPr>
      <w:r>
        <w:t xml:space="preserve">England National Curriculum</w:t>
      </w:r>
    </w:p>
    <w:p>
      <w:pPr>
        <w:spacing/>
        <w:pStyle w:val="Heading4"/>
      </w:pPr>
      <w:r>
        <w:t xml:space="preserve">KS2 computing curriculum </w:t>
      </w:r>
    </w:p>
    <w:p>
      <w:pPr>
        <w:spacing/>
      </w:pPr>
      <w:r>
        <w:t xml:space="preserve">Curriculum aims: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pStyle w:val="ListParagraph"/>
        <w:numPr>
          <w:ilvl w:val="0"/>
          <w:numId w:val="1"/>
        </w:numPr>
      </w:pPr>
      <w:r>
        <w:t xml:space="preserve">use logical reasoning to explain how some simple algorithms work and to detect and correct errors in algorithms and programs</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oyzxbt1kc">
        <w:r>
          <w:rPr>
            <w:rStyle w:val="Hyperlink"/>
          </w:rPr>
          <w:t xml:space="preserve">Read the full KS2 computing curriculum</w:t>
        </w:r>
      </w:hyperlink>
      <w:r>
        <w:t xml:space="preserve"> </w:t>
      </w:r>
    </w:p>
    <w:p>
      <w:pPr>
        <w:spacing/>
        <w:pStyle w:val="Heading4"/>
      </w:pPr>
      <w:r>
        <w:t xml:space="preserve">KS2 science curriculum</w:t>
      </w:r>
    </w:p>
    <w:p>
      <w:pPr>
        <w:spacing w:after="150"/>
        <w:pStyle w:val="ListParagraph"/>
        <w:numPr>
          <w:ilvl w:val="0"/>
          <w:numId w:val="1"/>
        </w:numPr>
      </w:pPr>
      <w:r>
        <w:t xml:space="preserve">recognise that environments can change and that this can sometimes pose dangers to living things</w:t>
      </w:r>
    </w:p>
    <w:p>
      <w:pPr>
        <w:spacing/>
      </w:pPr>
      <w:hyperlink w:history="1" r:id="rIdjzm-jf1el_">
        <w:r>
          <w:rPr>
            <w:rStyle w:val="Hyperlink"/>
          </w:rPr>
          <w:t xml:space="preserve">Read the full KS2 science curriculum</w:t>
        </w:r>
      </w:hyperlink>
      <w:r>
        <w:t xml:space="preserve"> </w:t>
      </w:r>
    </w:p>
    <w:p>
      <w:pPr>
        <w:spacing/>
        <w:pStyle w:val="Heading4"/>
      </w:pPr>
      <w:r>
        <w:t xml:space="preserve">KS2 DT curriculum </w:t>
      </w:r>
    </w:p>
    <w:p>
      <w:pPr>
        <w:spacing w:after="150"/>
        <w:pStyle w:val="ListParagraph"/>
        <w:numPr>
          <w:ilvl w:val="0"/>
          <w:numId w:val="1"/>
        </w:numPr>
      </w:pPr>
      <w:r>
        <w:t xml:space="preserve">apply their understanding of computing to program, monitor and control their products</w:t>
      </w:r>
    </w:p>
    <w:p>
      <w:pPr>
        <w:spacing/>
      </w:pPr>
      <w:hyperlink w:history="1" r:id="rIdsiydktqcmx">
        <w:r>
          <w:rPr>
            <w:rStyle w:val="Hyperlink"/>
          </w:rPr>
          <w:t xml:space="preserve">Read the full KS2 DT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how technologies help provide for our needs and wants, and how they can affect the environment in which we live (TCH 1-07a)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analyse how lifestyles can impact on the environment and Earth’s resources and can make suggestions about how to live in a more sustainable way (TCH 2-06a)</w:t>
      </w:r>
    </w:p>
    <w:p>
      <w:pPr>
        <w:spacing/>
        <w:pStyle w:val="ListParagraph"/>
        <w:numPr>
          <w:ilvl w:val="0"/>
          <w:numId w:val="1"/>
        </w:numPr>
      </w:pPr>
      <w:r>
        <w:t xml:space="preserve">I can make suggestions as to how individuals and organisations may use technologies to support sustainability and reduce the impact on our environment (TCH 2-07a)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 </w:t>
      </w:r>
    </w:p>
    <w:p>
      <w:pPr>
        <w:spacing/>
      </w:pPr>
      <w:hyperlink w:history="1" r:id="rIdm8sqkyhftb">
        <w:r>
          <w:rPr>
            <w:rStyle w:val="Hyperlink"/>
          </w:rPr>
          <w:t xml:space="preserve">Read the full Curriculum for Excellence: technologies</w:t>
        </w:r>
      </w:hyperlink>
      <w:r>
        <w:t xml:space="preserve"> </w:t>
      </w:r>
    </w:p>
    <w:p>
      <w:pPr>
        <w:spacing/>
        <w:pStyle w:val="Heading4"/>
      </w:pPr>
      <w:r>
        <w:t xml:space="preserve">Sciences</w:t>
      </w:r>
    </w:p>
    <w:p>
      <w:pPr>
        <w:spacing/>
        <w:pStyle w:val="ListParagraph"/>
        <w:numPr>
          <w:ilvl w:val="0"/>
          <w:numId w:val="1"/>
        </w:numPr>
      </w:pPr>
      <w:r>
        <w:t xml:space="preserve">I can distinguish between living and non living things. I can sort living things into groups and explain my decisions (SCN 1-01a)</w:t>
      </w:r>
    </w:p>
    <w:p>
      <w:pPr>
        <w:spacing/>
        <w:pStyle w:val="ListParagraph"/>
        <w:numPr>
          <w:ilvl w:val="0"/>
          <w:numId w:val="1"/>
        </w:numPr>
      </w:pPr>
      <w:r>
        <w:t xml:space="preserve">I can explore examples of food chains and show an appreciation of how animals and plants depend on each other for food (SCN 1-02a)</w:t>
      </w:r>
    </w:p>
    <w:p>
      <w:pPr>
        <w:spacing/>
        <w:pStyle w:val="ListParagraph"/>
        <w:numPr>
          <w:ilvl w:val="0"/>
          <w:numId w:val="1"/>
        </w:numPr>
      </w:pPr>
      <w:r>
        <w:t xml:space="preserve">I can identify and classify examples of living things, past and present, to help me appreciate their diversity. I can relate physical and behavioural characteristics to their survival or extinction (SCN 2-01a)</w:t>
      </w:r>
    </w:p>
    <w:p>
      <w:pPr>
        <w:spacing w:after="150"/>
        <w:pStyle w:val="ListParagraph"/>
        <w:numPr>
          <w:ilvl w:val="0"/>
          <w:numId w:val="1"/>
        </w:numPr>
      </w:pPr>
      <w:r>
        <w:t xml:space="preserve">I can use my knowledge of the interactions and energy flow between plants and animals in ecosystems, food chains and webs. I have contributed to the design or conservation of a wildlife area (SCN 2-02a)</w:t>
      </w:r>
    </w:p>
    <w:p>
      <w:pPr>
        <w:spacing/>
      </w:pPr>
      <w:hyperlink w:history="1" r:id="rIdeyngwid-ke">
        <w:r>
          <w:rPr>
            <w:rStyle w:val="Hyperlink"/>
          </w:rPr>
          <w:t xml:space="preserve">Read the full Curriculum for Excellence: sciences</w:t>
        </w:r>
      </w:hyperlink>
    </w:p>
    <w:p>
      <w:pPr>
        <w:spacing/>
        <w:pStyle w:val="Heading2"/>
      </w:pPr>
      <w:r>
        <w:t xml:space="preserve">Northern Ireland Curriculum - Primary </w:t>
      </w:r>
    </w:p>
    <w:p>
      <w:pPr>
        <w:spacing/>
        <w:pStyle w:val="Heading4"/>
      </w:pPr>
      <w:r>
        <w:t xml:space="preserve">Using ICT across the curriculum </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pStyle w:val="ListParagraph"/>
        <w:numPr>
          <w:ilvl w:val="0"/>
          <w:numId w:val="1"/>
        </w:numPr>
      </w:pPr>
      <w:r>
        <w:t xml:space="preserve">the variety of living things in the world and how we can take care of them</w:t>
      </w:r>
    </w:p>
    <w:p>
      <w:pPr>
        <w:spacing w:after="150"/>
        <w:pStyle w:val="ListParagraph"/>
        <w:numPr>
          <w:ilvl w:val="0"/>
          <w:numId w:val="1"/>
        </w:numPr>
      </w:pPr>
      <w:r>
        <w:t xml:space="preserve">how people’s actions can affect plants and animals</w:t>
      </w:r>
    </w:p>
    <w:p>
      <w:pPr>
        <w:spacing/>
        <w:pStyle w:val="Heading4"/>
      </w:pPr>
      <w:r>
        <w:t xml:space="preserve">KS2 -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the consequences of change through investigating global issues, for example, rainforest destruction or light pollution</w:t>
      </w:r>
    </w:p>
    <w:p>
      <w:pPr>
        <w:spacing/>
      </w:pPr>
      <w:hyperlink w:history="1" r:id="rIde1kemfh507">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 </w:t>
      </w:r>
    </w:p>
    <w:p>
      <w:pPr>
        <w:spacing/>
      </w:pPr>
      <w:hyperlink w:history="1" r:id="rIdxg6hguihdq">
        <w:r>
          <w:rPr>
            <w:rStyle w:val="Hyperlink"/>
          </w:rPr>
          <w:t xml:space="preserve">Read the full KS1 &amp; 2 requirements for using ICT</w:t>
        </w:r>
      </w:hyperlink>
    </w:p>
    <w:p>
      <w:pPr>
        <w:spacing/>
        <w:pStyle w:val="Heading4"/>
      </w:pPr>
      <w:r>
        <w:t xml:space="preserve">KS2 - the world around us</w:t>
      </w:r>
    </w:p>
    <w:p>
      <w:pPr>
        <w:spacing/>
        <w:pStyle w:val="ListParagraph"/>
        <w:numPr>
          <w:ilvl w:val="0"/>
          <w:numId w:val="1"/>
        </w:numPr>
      </w:pPr>
      <w:r>
        <w:t xml:space="preserve">how living things rely on each other within the natural world</w:t>
      </w:r>
    </w:p>
    <w:p>
      <w:pPr>
        <w:spacing w:after="150"/>
        <w:pStyle w:val="ListParagraph"/>
        <w:numPr>
          <w:ilvl w:val="0"/>
          <w:numId w:val="1"/>
        </w:numPr>
      </w:pPr>
      <w:r>
        <w:t xml:space="preserve">the effect of people on the natural and built environment over time</w:t>
      </w:r>
    </w:p>
    <w:p>
      <w:pPr>
        <w:spacing/>
      </w:pPr>
      <w:hyperlink w:history="1" r:id="rIde7-omjumoc">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e7g1hwpz9t">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have experienced using basic prototyping techniques to improve outcomes</w:t>
      </w:r>
    </w:p>
    <w:p>
      <w:pPr>
        <w:spacing/>
      </w:pPr>
      <w:r>
        <w:t xml:space="preserve">Progression step 3 - design thinking and engineering offer technical and creative ways to meet society's needs and wants:</w:t>
      </w:r>
    </w:p>
    <w:p>
      <w:pPr>
        <w:spacing w:after="150"/>
        <w:pStyle w:val="ListParagraph"/>
        <w:numPr>
          <w:ilvl w:val="0"/>
          <w:numId w:val="1"/>
        </w:numPr>
      </w:pPr>
      <w:r>
        <w:t xml:space="preserve">I can consider how my design proposals will solve problems and how this may affect the environment</w:t>
      </w:r>
    </w:p>
    <w:p>
      <w:pPr>
        <w:spacing/>
      </w:pPr>
      <w:r>
        <w:t xml:space="preserve">Progression step 2 - the world around us is full of living things which depend on each other for survival:</w:t>
      </w:r>
    </w:p>
    <w:p>
      <w:pPr>
        <w:spacing/>
        <w:pStyle w:val="ListParagraph"/>
        <w:numPr>
          <w:ilvl w:val="0"/>
          <w:numId w:val="1"/>
        </w:numPr>
      </w:pPr>
      <w:r>
        <w:t xml:space="preserve">I can recognise that what I do, and the things I use, can have an impact on my environment and on living things</w:t>
      </w:r>
    </w:p>
    <w:p>
      <w:pPr>
        <w:spacing w:after="150"/>
        <w:pStyle w:val="ListParagraph"/>
        <w:numPr>
          <w:ilvl w:val="0"/>
          <w:numId w:val="1"/>
        </w:numPr>
      </w:pPr>
      <w:r>
        <w:t xml:space="preserve">I can explore relationships between living things, their habitats and their life cycles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yy2cnv0ate">
        <w:r>
          <w:rPr>
            <w:rStyle w:val="Hyperlink"/>
          </w:rPr>
          <w:t xml:space="preserve">Read the full science and technology curriculum</w:t>
        </w:r>
      </w:hyperlink>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hyperlink w:history="1" r:id="rIdhw_xod-mcu">
        <w:r>
          <w:rPr>
            <w:rStyle w:val="Hyperlink"/>
          </w:rPr>
          <w:t xml:space="preserve">Read the full humanities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after="150"/>
        <w:pStyle w:val="ListParagraph"/>
        <w:numPr>
          <w:ilvl w:val="0"/>
          <w:numId w:val="1"/>
        </w:numPr>
      </w:pPr>
      <w:r>
        <w:t xml:space="preserve">I can create and record verbal, written and symbolic instructions to test ideas, e.g. the order of waking up through a diagram or flowchart.</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1iautmaojk">
        <w:r>
          <w:rPr>
            <w:rStyle w:val="Hyperlink"/>
          </w:rPr>
          <w:t xml:space="preserve">Read the digital competence framework</w:t>
        </w:r>
      </w:hyperlink>
    </w:p>
    <w:p>
      <w:pPr>
        <w:spacing/>
        <w:pStyle w:val="Heading2"/>
      </w:pPr>
      <w:r>
        <w:t xml:space="preserve">USA Code.org</w:t>
      </w:r>
    </w:p>
    <w:p>
      <w:pPr>
        <w:spacing/>
      </w:pPr>
      <w:r>
        <w:t xml:space="preserve">Courses C, D, E and F</w:t>
      </w:r>
    </w:p>
    <w:p>
      <w:pPr>
        <w:spacing/>
      </w:pPr>
      <w:r>
        <w:t xml:space="preserve">Concepts included:</w:t>
      </w:r>
    </w:p>
    <w:p>
      <w:pPr>
        <w:spacing/>
        <w:pStyle w:val="ListParagraph"/>
        <w:numPr>
          <w:ilvl w:val="0"/>
          <w:numId w:val="1"/>
        </w:numPr>
      </w:pPr>
      <w:r>
        <w:t xml:space="preserve">sequencing</w:t>
      </w:r>
    </w:p>
    <w:p>
      <w:pPr>
        <w:spacing/>
        <w:pStyle w:val="ListParagraph"/>
        <w:numPr>
          <w:ilvl w:val="0"/>
          <w:numId w:val="1"/>
        </w:numPr>
      </w:pPr>
      <w:r>
        <w:t xml:space="preserve">loops</w:t>
      </w:r>
    </w:p>
    <w:p>
      <w:pPr>
        <w:spacing/>
        <w:pStyle w:val="ListParagraph"/>
        <w:numPr>
          <w:ilvl w:val="0"/>
          <w:numId w:val="1"/>
        </w:numPr>
      </w:pPr>
      <w:r>
        <w:t xml:space="preserve">events</w:t>
      </w:r>
    </w:p>
    <w:p>
      <w:pPr>
        <w:spacing w:after="150"/>
        <w:pStyle w:val="ListParagraph"/>
        <w:numPr>
          <w:ilvl w:val="0"/>
          <w:numId w:val="1"/>
        </w:numPr>
      </w:pPr>
      <w:r>
        <w:t xml:space="preserve">conditionals</w:t>
      </w:r>
    </w:p>
    <w:p>
      <w:pPr>
        <w:spacing/>
      </w:pPr>
      <w:hyperlink w:history="1" r:id="rIdwdb8xnhoo_">
        <w:r>
          <w:rPr>
            <w:rStyle w:val="Hyperlink"/>
          </w:rPr>
          <w:t xml:space="preserve">Read the full CS Fundamentals curriculum</w:t>
        </w:r>
      </w:hyperlink>
      <w:r>
        <w:t xml:space="preserve"> </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after="150"/>
        <w:pStyle w:val="ListParagraph"/>
        <w:numPr>
          <w:ilvl w:val="0"/>
          <w:numId w:val="1"/>
        </w:numPr>
      </w:pPr>
      <w:r>
        <w:t xml:space="preserve">1B-AP-12 - Modify, remix, or incorporate portions of an existing program into one's own work, to develop something new or add more advanced features.</w:t>
      </w:r>
    </w:p>
    <w:p>
      <w:pPr>
        <w:spacing/>
      </w:pPr>
      <w:hyperlink w:history="1" r:id="rIdilcxjlxnvh">
        <w:r>
          <w:rPr>
            <w:rStyle w:val="Hyperlink"/>
          </w:rPr>
          <w:t xml:space="preserve">Read the CSTA Standards in full</w:t>
        </w:r>
      </w:hyperlink>
      <w:r>
        <w:t xml:space="preserve">.</w:t>
      </w:r>
    </w:p>
    <w:p>
      <w:pPr>
        <w:spacing/>
      </w:pPr>
      <w:r/>
    </w:p>
    <w:p>
      <w:pPr>
        <w:spacing/>
      </w:pPr>
    </w:p>
    <w:p>
      <w:pPr>
        <w:spacing/>
      </w:pPr>
      <w:r>
        <w:t xml:space="preserve">This content is published under a </w:t>
      </w:r>
      <w:hyperlink w:history="1" r:id="rId5ic6bb2kj_">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oyzxbt1kc" Type="http://schemas.openxmlformats.org/officeDocument/2006/relationships/hyperlink" Target="https://assets.publishing.service.gov.uk/government/uploads/system/uploads/attachment_data/file/239033/PRIMARY_national_curriculum_-_Computing.pdf" TargetMode="External"/><Relationship Id="rIdjzm-jf1el_" Type="http://schemas.openxmlformats.org/officeDocument/2006/relationships/hyperlink" Target="https://assets.publishing.service.gov.uk/government/uploads/system/uploads/attachment_data/file/425618/PRIMARY_national_curriculum_-_Science.pdf" TargetMode="External"/><Relationship Id="rIdsiydktqcmx" Type="http://schemas.openxmlformats.org/officeDocument/2006/relationships/hyperlink" Target="https://assets.publishing.service.gov.uk/government/uploads/system/uploads/attachment_data/file/239041/PRIMARY_national_curriculum_-_Design_and_technology.pdf" TargetMode="External"/><Relationship Id="rIdm8sqkyhftb" Type="http://schemas.openxmlformats.org/officeDocument/2006/relationships/hyperlink" Target="https://education.gov.scot/Documents/Technologies-es-os.pdf" TargetMode="External"/><Relationship Id="rIdeyngwid-ke" Type="http://schemas.openxmlformats.org/officeDocument/2006/relationships/hyperlink" Target="https://www.education.gov.scot/Documents/sciences-eo.pdf" TargetMode="External"/><Relationship Id="rIde1kemfh507" Type="http://schemas.openxmlformats.org/officeDocument/2006/relationships/hyperlink" Target="https://ccea.org.uk/downloads/docs/ccea-asset/Curriculum/The%20Northern%20Ireland%20Curriculum%20-%20Primary.pdf" TargetMode="External"/><Relationship Id="rIdxg6hguihdq" Type="http://schemas.openxmlformats.org/officeDocument/2006/relationships/hyperlink" Target="https://ccea.org.uk/downloads/docs/ccea-asset/Curriculum/Curriculum%20Requirements%20for%20Using%20ICT.pdf" TargetMode="External"/><Relationship Id="rIde7-omjumoc" Type="http://schemas.openxmlformats.org/officeDocument/2006/relationships/hyperlink" Target="https://ccea.org.uk/downloads/docs/ccea-asset/Curriculum/Key%20Stage%202%20Statutory%20Requirements%20for%20The%20World%20Around.pdf" TargetMode="External"/><Relationship Id="rIde7g1hwpz9t" Type="http://schemas.openxmlformats.org/officeDocument/2006/relationships/hyperlink" Target="https://ccea.org.uk/downloads/docs/ccea-asset/Curriculum/Primary%20Using%20ICT%20Desirable%20Features%20Update%202019.pdf" TargetMode="External"/><Relationship Id="rIdyy2cnv0ate" Type="http://schemas.openxmlformats.org/officeDocument/2006/relationships/hyperlink" Target="https://hwb.gov.wales/curriculum-for-wales/science-and-technology/descriptions-of-learning/" TargetMode="External"/><Relationship Id="rIdhw_xod-mcu" Type="http://schemas.openxmlformats.org/officeDocument/2006/relationships/hyperlink" Target="https://hwb.gov.wales/curriculum-for-wales/humanities/" TargetMode="External"/><Relationship Id="rId1iautmaojk" Type="http://schemas.openxmlformats.org/officeDocument/2006/relationships/hyperlink" Target="https://hwb.gov.wales/curriculum-for-wales/cross-curricular-skills-frameworks/digital-competence-framework" TargetMode="External"/><Relationship Id="rIdwdb8xnhoo_" Type="http://schemas.openxmlformats.org/officeDocument/2006/relationships/hyperlink" Target="https://code.org/educate/curriculum/csf" TargetMode="External"/><Relationship Id="rIdilcxjlxnvh" Type="http://schemas.openxmlformats.org/officeDocument/2006/relationships/hyperlink" Target="https://csteachers.org/k12standards/ " TargetMode="External"/><Relationship Id="rId5ic6bb2kj_"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2" Type="http://schemas.openxmlformats.org/officeDocument/2006/relationships/image" Target="media/6hflwfmbox6p0wm9bfnjlc.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2024-11-08T09:24:41Z</dcterms:created>
  <dcterms:modified xsi:type="dcterms:W3CDTF">2024-11-08T09:24:41Z</dcterms:modified>
</cp:coreProperties>
</file>